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CellMar>
          <w:top w:w="15" w:type="dxa"/>
          <w:left w:w="15" w:type="dxa"/>
          <w:bottom w:w="15" w:type="dxa"/>
          <w:right w:w="15" w:type="dxa"/>
        </w:tblCellMar>
        <w:tblLook w:val="04A0"/>
      </w:tblPr>
      <w:tblGrid>
        <w:gridCol w:w="10160"/>
        <w:gridCol w:w="666"/>
      </w:tblGrid>
      <w:tr w:rsidR="002E0249" w:rsidRPr="002E0249" w:rsidTr="007A5022">
        <w:trPr>
          <w:tblCellSpacing w:w="15" w:type="dxa"/>
        </w:trPr>
        <w:tc>
          <w:tcPr>
            <w:tcW w:w="4672" w:type="pct"/>
            <w:tcMar>
              <w:top w:w="225" w:type="dxa"/>
              <w:left w:w="150" w:type="dxa"/>
              <w:bottom w:w="15" w:type="dxa"/>
              <w:right w:w="150" w:type="dxa"/>
            </w:tcMar>
            <w:vAlign w:val="center"/>
            <w:hideMark/>
          </w:tcPr>
          <w:p w:rsidR="002E0249" w:rsidRPr="00191C7C" w:rsidRDefault="003E6344" w:rsidP="002E0249">
            <w:pPr>
              <w:spacing w:after="0" w:line="480" w:lineRule="atLeast"/>
              <w:jc w:val="center"/>
              <w:rPr>
                <w:rFonts w:ascii="Times" w:eastAsia="Times New Roman" w:hAnsi="Times" w:cs="Times"/>
                <w:bCs/>
                <w:i/>
                <w:iCs/>
                <w:color w:val="009933"/>
                <w:sz w:val="52"/>
                <w:szCs w:val="52"/>
                <w:lang w:eastAsia="de-DE"/>
              </w:rPr>
            </w:pPr>
            <w:r w:rsidRPr="003E6344">
              <w:rPr>
                <w:rFonts w:ascii="Times" w:eastAsia="Times New Roman" w:hAnsi="Times" w:cs="Times"/>
                <w:bCs/>
                <w:i/>
                <w:iCs/>
                <w:noProof/>
                <w:color w:val="009933"/>
                <w:sz w:val="52"/>
                <w:szCs w:val="52"/>
                <w:lang w:eastAsia="de-DE"/>
              </w:rPr>
              <w:drawing>
                <wp:inline distT="0" distB="0" distL="0" distR="0">
                  <wp:extent cx="3933825" cy="1895475"/>
                  <wp:effectExtent l="19050" t="0" r="0" b="0"/>
                  <wp:docPr id="7" name="Bild 7" descr="C:\Users\Christian\Documents\Logo's Gewusst-Wie!\Praxisteam-Logo-final.png"/>
                  <wp:cNvGraphicFramePr/>
                  <a:graphic xmlns:a="http://schemas.openxmlformats.org/drawingml/2006/main">
                    <a:graphicData uri="http://schemas.openxmlformats.org/drawingml/2006/picture">
                      <pic:pic xmlns:pic="http://schemas.openxmlformats.org/drawingml/2006/picture">
                        <pic:nvPicPr>
                          <pic:cNvPr id="1" name="Grafik 1" descr="C:\Users\Christian\Documents\Logo's Gewusst-Wie!\Praxisteam-Logo-final.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6543" cy="1896785"/>
                          </a:xfrm>
                          <a:prstGeom prst="rect">
                            <a:avLst/>
                          </a:prstGeom>
                          <a:noFill/>
                          <a:ln>
                            <a:noFill/>
                          </a:ln>
                        </pic:spPr>
                      </pic:pic>
                    </a:graphicData>
                  </a:graphic>
                </wp:inline>
              </w:drawing>
            </w:r>
          </w:p>
        </w:tc>
        <w:tc>
          <w:tcPr>
            <w:tcW w:w="287" w:type="pct"/>
            <w:tcMar>
              <w:top w:w="225" w:type="dxa"/>
              <w:left w:w="150" w:type="dxa"/>
              <w:bottom w:w="15" w:type="dxa"/>
              <w:right w:w="150" w:type="dxa"/>
            </w:tcMar>
            <w:vAlign w:val="center"/>
            <w:hideMark/>
          </w:tcPr>
          <w:p w:rsidR="002E0249" w:rsidRPr="002E0249" w:rsidRDefault="002E0249" w:rsidP="002E0249">
            <w:pPr>
              <w:spacing w:after="0" w:line="240" w:lineRule="auto"/>
              <w:jc w:val="right"/>
              <w:rPr>
                <w:rFonts w:ascii="Helvetica" w:eastAsia="Times New Roman" w:hAnsi="Helvetica" w:cs="Helvetica"/>
                <w:i/>
                <w:iCs/>
                <w:color w:val="009933"/>
                <w:sz w:val="20"/>
                <w:szCs w:val="20"/>
                <w:lang w:eastAsia="de-DE"/>
              </w:rPr>
            </w:pPr>
            <w:r>
              <w:rPr>
                <w:rFonts w:ascii="Helvetica" w:eastAsia="Times New Roman" w:hAnsi="Helvetica" w:cs="Helvetica"/>
                <w:i/>
                <w:iCs/>
                <w:noProof/>
                <w:color w:val="009933"/>
                <w:sz w:val="20"/>
                <w:szCs w:val="20"/>
                <w:lang w:eastAsia="de-DE"/>
              </w:rPr>
              <w:drawing>
                <wp:inline distT="0" distB="0" distL="0" distR="0">
                  <wp:extent cx="152400" cy="152400"/>
                  <wp:effectExtent l="0" t="0" r="0" b="0"/>
                  <wp:docPr id="1" name="Grafik 1" descr="Weiterempfehlen">
                    <a:hlinkClick xmlns:a="http://schemas.openxmlformats.org/drawingml/2006/main" r:id="rId7" tooltip="&quot;Weiterempfeh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terempfehlen">
                            <a:hlinkClick r:id="rId7" tooltip="&quot;Weiterempfehlen&quo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2E0249" w:rsidRPr="00E34617" w:rsidTr="007A5022">
        <w:trPr>
          <w:tblCellSpacing w:w="15" w:type="dxa"/>
        </w:trPr>
        <w:tc>
          <w:tcPr>
            <w:tcW w:w="4672" w:type="pct"/>
            <w:tcMar>
              <w:top w:w="225" w:type="dxa"/>
              <w:left w:w="150" w:type="dxa"/>
              <w:bottom w:w="15" w:type="dxa"/>
              <w:right w:w="150" w:type="dxa"/>
            </w:tcMar>
            <w:hideMark/>
          </w:tcPr>
          <w:p w:rsidR="00A07617" w:rsidRPr="000B2F83" w:rsidRDefault="000B2F83" w:rsidP="002459DC">
            <w:pPr>
              <w:spacing w:after="0" w:line="240" w:lineRule="auto"/>
              <w:ind w:right="150"/>
              <w:jc w:val="center"/>
              <w:rPr>
                <w:rFonts w:ascii="Arial" w:eastAsia="Times New Roman" w:hAnsi="Arial" w:cs="Arial"/>
                <w:b/>
                <w:bCs/>
                <w:sz w:val="40"/>
                <w:szCs w:val="40"/>
                <w:lang w:eastAsia="de-DE"/>
              </w:rPr>
            </w:pPr>
            <w:r w:rsidRPr="000B2F83">
              <w:rPr>
                <w:rFonts w:ascii="Arial" w:eastAsia="Times New Roman" w:hAnsi="Arial" w:cs="Arial"/>
                <w:b/>
                <w:bCs/>
                <w:sz w:val="40"/>
                <w:szCs w:val="40"/>
                <w:lang w:eastAsia="de-DE"/>
              </w:rPr>
              <w:t xml:space="preserve">Grundkurs </w:t>
            </w:r>
            <w:r w:rsidR="00A07617" w:rsidRPr="000B2F83">
              <w:rPr>
                <w:rFonts w:ascii="Arial" w:eastAsia="Times New Roman" w:hAnsi="Arial" w:cs="Arial"/>
                <w:b/>
                <w:bCs/>
                <w:sz w:val="40"/>
                <w:szCs w:val="40"/>
                <w:lang w:eastAsia="de-DE"/>
              </w:rPr>
              <w:t>EFT-Klopfakupressur</w:t>
            </w:r>
            <w:r w:rsidR="002459DC">
              <w:rPr>
                <w:rFonts w:ascii="Arial" w:eastAsia="Times New Roman" w:hAnsi="Arial" w:cs="Arial"/>
                <w:b/>
                <w:bCs/>
                <w:sz w:val="40"/>
                <w:szCs w:val="40"/>
                <w:lang w:eastAsia="de-DE"/>
              </w:rPr>
              <w:t xml:space="preserve"> 2./3. Juli 2016</w:t>
            </w:r>
          </w:p>
          <w:p w:rsidR="00191C7C" w:rsidRPr="000B2F83" w:rsidRDefault="00191C7C" w:rsidP="00191C7C">
            <w:pPr>
              <w:spacing w:after="0" w:line="240" w:lineRule="auto"/>
              <w:ind w:right="150"/>
              <w:jc w:val="center"/>
              <w:rPr>
                <w:rFonts w:ascii="Arial" w:eastAsia="Times New Roman" w:hAnsi="Arial" w:cs="Arial"/>
                <w:b/>
                <w:bCs/>
                <w:sz w:val="36"/>
                <w:szCs w:val="36"/>
                <w:lang w:eastAsia="de-DE"/>
              </w:rPr>
            </w:pPr>
          </w:p>
          <w:p w:rsidR="004F49BB" w:rsidRDefault="004D7B60" w:rsidP="004D7B60">
            <w:pPr>
              <w:spacing w:after="0" w:line="240" w:lineRule="auto"/>
              <w:ind w:right="150"/>
              <w:jc w:val="center"/>
              <w:rPr>
                <w:rFonts w:ascii="Arial" w:eastAsia="Times New Roman" w:hAnsi="Arial" w:cs="Arial"/>
                <w:b/>
                <w:bCs/>
                <w:sz w:val="36"/>
                <w:szCs w:val="36"/>
                <w:lang w:eastAsia="de-DE"/>
              </w:rPr>
            </w:pPr>
            <w:r>
              <w:rPr>
                <w:rFonts w:ascii="Arial" w:eastAsia="Times New Roman" w:hAnsi="Arial" w:cs="Arial"/>
                <w:b/>
                <w:bCs/>
                <w:sz w:val="36"/>
                <w:szCs w:val="36"/>
                <w:lang w:eastAsia="de-DE"/>
              </w:rPr>
              <w:t>Samstag und Sonntag von 10:00-18:00 Uhr</w:t>
            </w:r>
          </w:p>
          <w:p w:rsidR="004D7B60" w:rsidRPr="004F49BB" w:rsidRDefault="004D7B60" w:rsidP="004D7B60">
            <w:pPr>
              <w:spacing w:after="0" w:line="240" w:lineRule="auto"/>
              <w:ind w:right="150"/>
              <w:jc w:val="center"/>
              <w:rPr>
                <w:rFonts w:ascii="Arial" w:eastAsia="Times New Roman" w:hAnsi="Arial" w:cs="Arial"/>
                <w:bCs/>
                <w:sz w:val="36"/>
                <w:szCs w:val="36"/>
                <w:lang w:eastAsia="de-DE"/>
              </w:rPr>
            </w:pPr>
            <w:bookmarkStart w:id="0" w:name="_GoBack"/>
            <w:bookmarkEnd w:id="0"/>
          </w:p>
          <w:p w:rsidR="004F49BB" w:rsidRPr="00191C7C" w:rsidRDefault="00191C7C" w:rsidP="00191C7C">
            <w:pPr>
              <w:spacing w:after="120" w:line="360" w:lineRule="atLeast"/>
              <w:outlineLvl w:val="3"/>
              <w:rPr>
                <w:rFonts w:ascii="Arial" w:eastAsia="Times New Roman" w:hAnsi="Arial" w:cs="Arial"/>
                <w:b/>
                <w:bCs/>
                <w:sz w:val="24"/>
                <w:szCs w:val="24"/>
                <w:lang w:eastAsia="de-DE"/>
              </w:rPr>
            </w:pPr>
            <w:r w:rsidRPr="00191C7C">
              <w:rPr>
                <w:rFonts w:ascii="Arial" w:eastAsia="Times New Roman" w:hAnsi="Arial" w:cs="Arial"/>
                <w:b/>
                <w:bCs/>
                <w:sz w:val="24"/>
                <w:szCs w:val="24"/>
                <w:lang w:eastAsia="de-DE"/>
              </w:rPr>
              <w:t>EFT in der Gruppe lernen macht Spaß!</w:t>
            </w:r>
          </w:p>
          <w:p w:rsidR="00191C7C" w:rsidRPr="00FD5975" w:rsidRDefault="00191C7C" w:rsidP="00F234EA">
            <w:pPr>
              <w:spacing w:after="288"/>
              <w:jc w:val="both"/>
              <w:rPr>
                <w:rFonts w:ascii="Arial" w:eastAsia="Times New Roman" w:hAnsi="Arial" w:cs="Arial"/>
                <w:sz w:val="24"/>
                <w:szCs w:val="24"/>
                <w:lang w:eastAsia="de-DE"/>
              </w:rPr>
            </w:pPr>
            <w:r w:rsidRPr="00191C7C">
              <w:rPr>
                <w:rFonts w:ascii="Arial" w:eastAsia="Times New Roman" w:hAnsi="Arial" w:cs="Arial"/>
                <w:sz w:val="24"/>
                <w:szCs w:val="24"/>
                <w:lang w:eastAsia="de-DE"/>
              </w:rPr>
              <w:t>In diesem Grundkurs in EFT vermittle ic</w:t>
            </w:r>
            <w:r w:rsidR="00E34617" w:rsidRPr="00FD5975">
              <w:rPr>
                <w:rFonts w:ascii="Arial" w:eastAsia="Times New Roman" w:hAnsi="Arial" w:cs="Arial"/>
                <w:sz w:val="24"/>
                <w:szCs w:val="24"/>
                <w:lang w:eastAsia="de-DE"/>
              </w:rPr>
              <w:t xml:space="preserve">h Ihnen leicht verständlich die </w:t>
            </w:r>
            <w:r w:rsidRPr="00191C7C">
              <w:rPr>
                <w:rFonts w:ascii="Arial" w:eastAsia="Times New Roman" w:hAnsi="Arial" w:cs="Arial"/>
                <w:sz w:val="24"/>
                <w:szCs w:val="24"/>
                <w:lang w:eastAsia="de-DE"/>
              </w:rPr>
              <w:t>theoretischen Grundlagen und die Basistechniken von EFT, gewürzt mit zahlreichen Erläuterungen und Beispielen aus der Praxis. Von Anfang an klopfen und üben wir anhand der ganz persönlichen Anliegen der Teilnehmer, so dass nach diesem Tag ein gutes Fundament für die EFT Anwendung vorhanden ist und keine Fragen für Sie offen bleiben.</w:t>
            </w:r>
          </w:p>
          <w:p w:rsidR="00FD5975" w:rsidRPr="00FD5975" w:rsidRDefault="00FD5975" w:rsidP="004F49BB">
            <w:pPr>
              <w:spacing w:after="288"/>
              <w:jc w:val="both"/>
              <w:rPr>
                <w:rFonts w:ascii="Arial" w:eastAsia="Times New Roman" w:hAnsi="Arial" w:cs="Arial"/>
                <w:sz w:val="24"/>
                <w:szCs w:val="24"/>
                <w:lang w:eastAsia="de-DE"/>
              </w:rPr>
            </w:pPr>
            <w:r w:rsidRPr="00FD5975">
              <w:rPr>
                <w:rFonts w:ascii="Arial" w:eastAsia="Times New Roman" w:hAnsi="Arial" w:cs="Arial"/>
                <w:sz w:val="24"/>
                <w:szCs w:val="24"/>
                <w:lang w:eastAsia="de-DE"/>
              </w:rPr>
              <w:t xml:space="preserve">EFT ist für </w:t>
            </w:r>
            <w:r w:rsidRPr="00FD5975">
              <w:rPr>
                <w:rFonts w:ascii="Arial" w:eastAsia="Times New Roman" w:hAnsi="Arial" w:cs="Arial"/>
                <w:b/>
                <w:bCs/>
                <w:sz w:val="24"/>
                <w:szCs w:val="24"/>
                <w:lang w:eastAsia="de-DE"/>
              </w:rPr>
              <w:t xml:space="preserve">jeden </w:t>
            </w:r>
            <w:r w:rsidRPr="00FD5975">
              <w:rPr>
                <w:rFonts w:ascii="Arial" w:eastAsia="Times New Roman" w:hAnsi="Arial" w:cs="Arial"/>
                <w:sz w:val="24"/>
                <w:szCs w:val="24"/>
                <w:lang w:eastAsia="de-DE"/>
              </w:rPr>
              <w:t>leicht erlernbar und bietet Hilfe zur Selbsthilfe in schwierigen Situationen und Krisen. Leben Sie Ihr Leben immer bewuss</w:t>
            </w:r>
            <w:r>
              <w:rPr>
                <w:rFonts w:ascii="Arial" w:eastAsia="Times New Roman" w:hAnsi="Arial" w:cs="Arial"/>
                <w:sz w:val="24"/>
                <w:szCs w:val="24"/>
                <w:lang w:eastAsia="de-DE"/>
              </w:rPr>
              <w:t xml:space="preserve">ter und friedvoller </w:t>
            </w:r>
            <w:r w:rsidRPr="00FD5975">
              <w:rPr>
                <w:rFonts w:ascii="Arial" w:eastAsia="Times New Roman" w:hAnsi="Arial" w:cs="Arial"/>
                <w:sz w:val="24"/>
                <w:szCs w:val="24"/>
                <w:lang w:eastAsia="de-DE"/>
              </w:rPr>
              <w:t>hin auf</w:t>
            </w:r>
            <w:r w:rsidRPr="00FD5975">
              <w:rPr>
                <w:rFonts w:ascii="Arial" w:eastAsia="Times New Roman" w:hAnsi="Arial" w:cs="Arial"/>
                <w:b/>
                <w:bCs/>
                <w:sz w:val="24"/>
                <w:szCs w:val="24"/>
                <w:lang w:eastAsia="de-DE"/>
              </w:rPr>
              <w:t xml:space="preserve"> mehr.</w:t>
            </w:r>
            <w:r w:rsidR="004F49BB">
              <w:rPr>
                <w:rFonts w:ascii="Arial" w:eastAsia="Times New Roman" w:hAnsi="Arial" w:cs="Arial"/>
                <w:sz w:val="24"/>
                <w:szCs w:val="24"/>
                <w:lang w:eastAsia="de-DE"/>
              </w:rPr>
              <w:t xml:space="preserve"> </w:t>
            </w:r>
            <w:r w:rsidR="00191C7C" w:rsidRPr="00191C7C">
              <w:rPr>
                <w:rFonts w:ascii="Arial" w:eastAsia="Times New Roman" w:hAnsi="Arial" w:cs="Arial"/>
                <w:sz w:val="24"/>
                <w:szCs w:val="24"/>
                <w:lang w:eastAsia="de-DE"/>
              </w:rPr>
              <w:t>Es sind keinerlei Vorkenntnisse erforderlich.</w:t>
            </w:r>
          </w:p>
          <w:p w:rsidR="007A5022" w:rsidRPr="00AC28BE" w:rsidRDefault="00F234EA" w:rsidP="00AC28BE">
            <w:pPr>
              <w:spacing w:after="120" w:line="360" w:lineRule="atLeast"/>
              <w:outlineLvl w:val="4"/>
              <w:rPr>
                <w:rFonts w:ascii="Arial" w:eastAsia="Times New Roman" w:hAnsi="Arial" w:cs="Arial"/>
                <w:b/>
                <w:bCs/>
                <w:sz w:val="24"/>
                <w:szCs w:val="24"/>
                <w:lang w:eastAsia="de-DE"/>
              </w:rPr>
            </w:pPr>
            <w:r w:rsidRPr="00F234EA">
              <w:rPr>
                <w:rFonts w:ascii="Arial" w:eastAsia="Times New Roman" w:hAnsi="Arial" w:cs="Arial"/>
                <w:b/>
                <w:bCs/>
                <w:sz w:val="24"/>
                <w:szCs w:val="24"/>
                <w:lang w:eastAsia="de-DE"/>
              </w:rPr>
              <w:t>Inhalte des Grundkurses:</w:t>
            </w:r>
          </w:p>
          <w:p w:rsidR="00F234EA" w:rsidRPr="00F234EA" w:rsidRDefault="007A5022" w:rsidP="00AC28BE">
            <w:pPr>
              <w:spacing w:before="100" w:beforeAutospacing="1" w:after="100" w:afterAutospacing="1" w:line="360" w:lineRule="atLeast"/>
              <w:jc w:val="right"/>
              <w:rPr>
                <w:rFonts w:ascii="Arial" w:eastAsia="Times New Roman" w:hAnsi="Arial" w:cs="Arial"/>
                <w:sz w:val="24"/>
                <w:szCs w:val="24"/>
                <w:lang w:eastAsia="de-DE"/>
              </w:rPr>
            </w:pPr>
            <w:r>
              <w:object w:dxaOrig="4320" w:dyaOrig="4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259.5pt" o:ole="">
                  <v:imagedata r:id="rId9" o:title=""/>
                </v:shape>
                <o:OLEObject Type="Embed" ProgID="PBrush" ShapeID="_x0000_i1025" DrawAspect="Content" ObjectID="_1521486244" r:id="rId10"/>
              </w:object>
            </w:r>
          </w:p>
          <w:p w:rsidR="00F234EA" w:rsidRPr="007A5022" w:rsidRDefault="00F234EA" w:rsidP="007A5022">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sidRPr="00FD5975">
              <w:rPr>
                <w:rFonts w:ascii="Arial" w:eastAsia="Times New Roman" w:hAnsi="Arial" w:cs="Arial"/>
                <w:sz w:val="24"/>
                <w:szCs w:val="24"/>
                <w:lang w:eastAsia="de-DE"/>
              </w:rPr>
              <w:t>Das EFT-Format</w:t>
            </w:r>
            <w:r w:rsidR="007A5022">
              <w:rPr>
                <w:rFonts w:ascii="Arial" w:eastAsia="Times New Roman" w:hAnsi="Arial" w:cs="Arial"/>
                <w:sz w:val="24"/>
                <w:szCs w:val="24"/>
                <w:lang w:eastAsia="de-DE"/>
              </w:rPr>
              <w:t xml:space="preserve">                                                          </w:t>
            </w:r>
          </w:p>
          <w:p w:rsidR="007A5022" w:rsidRDefault="007A5022" w:rsidP="00F234EA">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Pr>
                <w:rFonts w:ascii="Arial" w:eastAsia="Times New Roman" w:hAnsi="Arial" w:cs="Arial"/>
                <w:sz w:val="24"/>
                <w:szCs w:val="24"/>
                <w:lang w:eastAsia="de-DE"/>
              </w:rPr>
              <w:lastRenderedPageBreak/>
              <w:t>Die Basis-Klopfsequenz</w:t>
            </w:r>
          </w:p>
          <w:p w:rsidR="004F49BB" w:rsidRPr="00F234EA" w:rsidRDefault="004F49BB" w:rsidP="00F234EA">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Pr>
                <w:rFonts w:ascii="Arial" w:eastAsia="Times New Roman" w:hAnsi="Arial" w:cs="Arial"/>
                <w:sz w:val="24"/>
                <w:szCs w:val="24"/>
                <w:lang w:eastAsia="de-DE"/>
              </w:rPr>
              <w:t>Gefühle - Emotionen</w:t>
            </w:r>
          </w:p>
          <w:p w:rsidR="004F49BB" w:rsidRPr="00F234EA" w:rsidRDefault="00F234EA" w:rsidP="004F49BB">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sidRPr="00F234EA">
              <w:rPr>
                <w:rFonts w:ascii="Arial" w:eastAsia="Times New Roman" w:hAnsi="Arial" w:cs="Arial"/>
                <w:sz w:val="24"/>
                <w:szCs w:val="24"/>
                <w:lang w:eastAsia="de-DE"/>
              </w:rPr>
              <w:t>Die psychische Umkehr</w:t>
            </w:r>
          </w:p>
          <w:p w:rsidR="00F234EA" w:rsidRPr="00F234EA" w:rsidRDefault="00F234EA" w:rsidP="00F234EA">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sidRPr="00F234EA">
              <w:rPr>
                <w:rFonts w:ascii="Arial" w:eastAsia="Times New Roman" w:hAnsi="Arial" w:cs="Arial"/>
                <w:sz w:val="24"/>
                <w:szCs w:val="24"/>
                <w:lang w:eastAsia="de-DE"/>
              </w:rPr>
              <w:t>Vom Allgemeinen zum Konkreten</w:t>
            </w:r>
          </w:p>
          <w:p w:rsidR="00F234EA" w:rsidRPr="00F234EA" w:rsidRDefault="00F234EA" w:rsidP="00F234EA">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sidRPr="00F234EA">
              <w:rPr>
                <w:rFonts w:ascii="Arial" w:eastAsia="Times New Roman" w:hAnsi="Arial" w:cs="Arial"/>
                <w:sz w:val="24"/>
                <w:szCs w:val="24"/>
                <w:lang w:eastAsia="de-DE"/>
              </w:rPr>
              <w:t>Wenn neue Aspekte auftauch</w:t>
            </w:r>
            <w:r w:rsidRPr="00FD5975">
              <w:rPr>
                <w:rFonts w:ascii="Arial" w:eastAsia="Times New Roman" w:hAnsi="Arial" w:cs="Arial"/>
                <w:sz w:val="24"/>
                <w:szCs w:val="24"/>
                <w:lang w:eastAsia="de-DE"/>
              </w:rPr>
              <w:t>t</w:t>
            </w:r>
          </w:p>
          <w:p w:rsidR="00F234EA" w:rsidRPr="00F234EA" w:rsidRDefault="00F234EA" w:rsidP="00F234EA">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sidRPr="00F234EA">
              <w:rPr>
                <w:rFonts w:ascii="Arial" w:eastAsia="Times New Roman" w:hAnsi="Arial" w:cs="Arial"/>
                <w:sz w:val="24"/>
                <w:szCs w:val="24"/>
                <w:lang w:eastAsia="de-DE"/>
              </w:rPr>
              <w:t>Klopfen bei belastenden Erinnerungen</w:t>
            </w:r>
          </w:p>
          <w:p w:rsidR="004F49BB" w:rsidRDefault="00F234EA" w:rsidP="00BC5CF3">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sidRPr="00F234EA">
              <w:rPr>
                <w:rFonts w:ascii="Arial" w:eastAsia="Times New Roman" w:hAnsi="Arial" w:cs="Arial"/>
                <w:sz w:val="24"/>
                <w:szCs w:val="24"/>
                <w:lang w:eastAsia="de-DE"/>
              </w:rPr>
              <w:t>Klopfen bei Ängsten</w:t>
            </w:r>
            <w:r w:rsidRPr="00FD5975">
              <w:rPr>
                <w:rFonts w:ascii="Arial" w:eastAsia="Times New Roman" w:hAnsi="Arial" w:cs="Arial"/>
                <w:sz w:val="24"/>
                <w:szCs w:val="24"/>
                <w:lang w:eastAsia="de-DE"/>
              </w:rPr>
              <w:t>, körperlichen Problemen</w:t>
            </w:r>
          </w:p>
          <w:p w:rsidR="00BC5CF3" w:rsidRPr="00B55EF4" w:rsidRDefault="00BC5CF3" w:rsidP="00BC5CF3">
            <w:pPr>
              <w:numPr>
                <w:ilvl w:val="0"/>
                <w:numId w:val="1"/>
              </w:numPr>
              <w:spacing w:before="100" w:beforeAutospacing="1" w:after="100" w:afterAutospacing="1" w:line="360" w:lineRule="atLeast"/>
              <w:ind w:left="0"/>
              <w:rPr>
                <w:rFonts w:ascii="Arial" w:eastAsia="Times New Roman" w:hAnsi="Arial" w:cs="Arial"/>
                <w:sz w:val="24"/>
                <w:szCs w:val="24"/>
                <w:lang w:eastAsia="de-DE"/>
              </w:rPr>
            </w:pPr>
            <w:r>
              <w:rPr>
                <w:rFonts w:ascii="Arial" w:eastAsia="Times New Roman" w:hAnsi="Arial" w:cs="Arial"/>
                <w:sz w:val="24"/>
                <w:szCs w:val="24"/>
                <w:lang w:eastAsia="de-DE"/>
              </w:rPr>
              <w:t>Persönlicher Friedensprozess</w:t>
            </w:r>
          </w:p>
        </w:tc>
        <w:tc>
          <w:tcPr>
            <w:tcW w:w="287" w:type="pct"/>
            <w:vAlign w:val="center"/>
            <w:hideMark/>
          </w:tcPr>
          <w:p w:rsidR="002E0249" w:rsidRPr="00E34617" w:rsidRDefault="00003371" w:rsidP="002E0249">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lastRenderedPageBreak/>
              <w:t>b</w:t>
            </w:r>
          </w:p>
          <w:p w:rsidR="00191C7C" w:rsidRPr="00E34617" w:rsidRDefault="00191C7C" w:rsidP="002E0249">
            <w:pPr>
              <w:spacing w:after="0" w:line="240" w:lineRule="auto"/>
              <w:rPr>
                <w:rFonts w:ascii="Times New Roman" w:eastAsia="Times New Roman" w:hAnsi="Times New Roman" w:cs="Times New Roman"/>
                <w:sz w:val="20"/>
                <w:szCs w:val="20"/>
                <w:lang w:eastAsia="de-DE"/>
              </w:rPr>
            </w:pPr>
          </w:p>
        </w:tc>
      </w:tr>
    </w:tbl>
    <w:p w:rsidR="00191C7C" w:rsidRPr="00E34617" w:rsidRDefault="00191C7C" w:rsidP="00191C7C">
      <w:pPr>
        <w:spacing w:after="0" w:line="240" w:lineRule="auto"/>
        <w:ind w:right="150"/>
        <w:rPr>
          <w:rFonts w:ascii="Helvetica" w:eastAsia="Times New Roman" w:hAnsi="Helvetica" w:cs="Helvetica"/>
          <w:b/>
          <w:bCs/>
          <w:sz w:val="24"/>
          <w:szCs w:val="24"/>
          <w:lang w:eastAsia="de-DE"/>
        </w:rPr>
      </w:pPr>
      <w:r w:rsidRPr="00E34617">
        <w:rPr>
          <w:rFonts w:ascii="Helvetica" w:eastAsia="Times New Roman" w:hAnsi="Helvetica" w:cs="Helvetica"/>
          <w:b/>
          <w:bCs/>
          <w:sz w:val="24"/>
          <w:szCs w:val="24"/>
          <w:lang w:eastAsia="de-DE"/>
        </w:rPr>
        <w:lastRenderedPageBreak/>
        <w:t xml:space="preserve">Marianne </w:t>
      </w:r>
      <w:proofErr w:type="spellStart"/>
      <w:r w:rsidRPr="00E34617">
        <w:rPr>
          <w:rFonts w:ascii="Helvetica" w:eastAsia="Times New Roman" w:hAnsi="Helvetica" w:cs="Helvetica"/>
          <w:b/>
          <w:bCs/>
          <w:sz w:val="24"/>
          <w:szCs w:val="24"/>
          <w:lang w:eastAsia="de-DE"/>
        </w:rPr>
        <w:t>Jorde</w:t>
      </w:r>
      <w:proofErr w:type="spellEnd"/>
      <w:r w:rsidR="004F3677">
        <w:rPr>
          <w:rFonts w:ascii="Helvetica" w:eastAsia="Times New Roman" w:hAnsi="Helvetica" w:cs="Helvetica"/>
          <w:b/>
          <w:bCs/>
          <w:sz w:val="24"/>
          <w:szCs w:val="24"/>
          <w:lang w:eastAsia="de-DE"/>
        </w:rPr>
        <w:t xml:space="preserve">                                                                                  </w:t>
      </w:r>
      <w:r w:rsidR="006F4925">
        <w:rPr>
          <w:rFonts w:ascii="Helvetica" w:eastAsia="Times New Roman" w:hAnsi="Helvetica" w:cs="Helvetica"/>
          <w:b/>
          <w:bCs/>
          <w:sz w:val="24"/>
          <w:szCs w:val="24"/>
          <w:lang w:eastAsia="de-DE"/>
        </w:rPr>
        <w:t xml:space="preserve">                   </w:t>
      </w:r>
    </w:p>
    <w:p w:rsidR="00191C7C" w:rsidRPr="00E34617" w:rsidRDefault="00191C7C" w:rsidP="00191C7C">
      <w:pPr>
        <w:spacing w:after="0" w:line="240" w:lineRule="auto"/>
        <w:ind w:right="150"/>
        <w:rPr>
          <w:rFonts w:ascii="Helvetica" w:eastAsia="Times New Roman" w:hAnsi="Helvetica" w:cs="Helvetica"/>
          <w:b/>
          <w:bCs/>
          <w:sz w:val="20"/>
          <w:szCs w:val="20"/>
          <w:lang w:eastAsia="de-DE"/>
        </w:rPr>
      </w:pPr>
      <w:r w:rsidRPr="00E34617">
        <w:rPr>
          <w:rFonts w:ascii="Helvetica" w:eastAsia="Times New Roman" w:hAnsi="Helvetica" w:cs="Helvetica"/>
          <w:b/>
          <w:bCs/>
          <w:sz w:val="20"/>
          <w:szCs w:val="20"/>
          <w:lang w:eastAsia="de-DE"/>
        </w:rPr>
        <w:t>Heilpraktikerin (HPG)</w:t>
      </w:r>
    </w:p>
    <w:p w:rsidR="00191C7C" w:rsidRPr="00E34617" w:rsidRDefault="00191C7C" w:rsidP="00191C7C">
      <w:pPr>
        <w:spacing w:after="0" w:line="240" w:lineRule="auto"/>
        <w:ind w:right="150"/>
        <w:rPr>
          <w:rFonts w:ascii="Helvetica" w:eastAsia="Times New Roman" w:hAnsi="Helvetica" w:cs="Helvetica"/>
          <w:bCs/>
          <w:sz w:val="20"/>
          <w:szCs w:val="20"/>
          <w:lang w:eastAsia="de-DE"/>
        </w:rPr>
      </w:pPr>
      <w:r w:rsidRPr="00E34617">
        <w:rPr>
          <w:rFonts w:ascii="Helvetica" w:eastAsia="Times New Roman" w:hAnsi="Helvetica" w:cs="Helvetica"/>
          <w:bCs/>
          <w:sz w:val="20"/>
          <w:szCs w:val="20"/>
          <w:lang w:eastAsia="de-DE"/>
        </w:rPr>
        <w:t xml:space="preserve">Welfenstr. 35, </w:t>
      </w:r>
      <w:r w:rsidR="004F49BB">
        <w:rPr>
          <w:rFonts w:ascii="Helvetica" w:eastAsia="Times New Roman" w:hAnsi="Helvetica" w:cs="Helvetica"/>
          <w:bCs/>
          <w:sz w:val="20"/>
          <w:szCs w:val="20"/>
          <w:lang w:eastAsia="de-DE"/>
        </w:rPr>
        <w:t xml:space="preserve">                                                                                                                  </w:t>
      </w:r>
      <w:r w:rsidR="004F3677">
        <w:rPr>
          <w:rFonts w:ascii="Helvetica" w:eastAsia="Times New Roman" w:hAnsi="Helvetica" w:cs="Helvetica"/>
          <w:bCs/>
          <w:sz w:val="20"/>
          <w:szCs w:val="20"/>
          <w:lang w:eastAsia="de-DE"/>
        </w:rPr>
        <w:t xml:space="preserve">                           </w:t>
      </w:r>
      <w:r w:rsidR="004F49BB">
        <w:rPr>
          <w:rFonts w:ascii="Helvetica" w:eastAsia="Times New Roman" w:hAnsi="Helvetica" w:cs="Helvetica"/>
          <w:bCs/>
          <w:sz w:val="20"/>
          <w:szCs w:val="20"/>
          <w:lang w:eastAsia="de-DE"/>
        </w:rPr>
        <w:t>08362/38660</w:t>
      </w:r>
    </w:p>
    <w:p w:rsidR="0044775C" w:rsidRPr="00E34617" w:rsidRDefault="00191C7C" w:rsidP="00191C7C">
      <w:pPr>
        <w:spacing w:after="0" w:line="240" w:lineRule="auto"/>
        <w:ind w:right="150"/>
        <w:rPr>
          <w:rFonts w:ascii="Helvetica" w:eastAsia="Times New Roman" w:hAnsi="Helvetica" w:cs="Helvetica"/>
          <w:bCs/>
          <w:sz w:val="20"/>
          <w:szCs w:val="20"/>
          <w:lang w:eastAsia="de-DE"/>
        </w:rPr>
      </w:pPr>
      <w:r w:rsidRPr="00E34617">
        <w:rPr>
          <w:rFonts w:ascii="Helvetica" w:eastAsia="Times New Roman" w:hAnsi="Helvetica" w:cs="Helvetica"/>
          <w:bCs/>
          <w:sz w:val="20"/>
          <w:szCs w:val="20"/>
          <w:lang w:eastAsia="de-DE"/>
        </w:rPr>
        <w:t xml:space="preserve">87629 Füssen                                                                                                      </w:t>
      </w:r>
      <w:r w:rsidR="004F3677">
        <w:rPr>
          <w:rFonts w:ascii="Helvetica" w:eastAsia="Times New Roman" w:hAnsi="Helvetica" w:cs="Helvetica"/>
          <w:bCs/>
          <w:sz w:val="20"/>
          <w:szCs w:val="20"/>
          <w:lang w:eastAsia="de-DE"/>
        </w:rPr>
        <w:t xml:space="preserve">                                  </w:t>
      </w:r>
      <w:r w:rsidR="004F49BB">
        <w:rPr>
          <w:rFonts w:ascii="Helvetica" w:eastAsia="Times New Roman" w:hAnsi="Helvetica" w:cs="Helvetica"/>
          <w:bCs/>
          <w:sz w:val="20"/>
          <w:szCs w:val="20"/>
          <w:lang w:eastAsia="de-DE"/>
        </w:rPr>
        <w:t xml:space="preserve"> </w:t>
      </w:r>
      <w:r w:rsidRPr="00E34617">
        <w:rPr>
          <w:rFonts w:ascii="Helvetica" w:eastAsia="Times New Roman" w:hAnsi="Helvetica" w:cs="Helvetica"/>
          <w:bCs/>
          <w:sz w:val="20"/>
          <w:szCs w:val="20"/>
          <w:lang w:eastAsia="de-DE"/>
        </w:rPr>
        <w:t>0152/28774341</w:t>
      </w:r>
    </w:p>
    <w:sectPr w:rsidR="0044775C" w:rsidRPr="00E34617" w:rsidSect="00BC5CF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B52928"/>
    <w:multiLevelType w:val="multilevel"/>
    <w:tmpl w:val="9EFE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2E0249"/>
    <w:rsid w:val="00003371"/>
    <w:rsid w:val="000B2F83"/>
    <w:rsid w:val="00191C7C"/>
    <w:rsid w:val="002459DC"/>
    <w:rsid w:val="002A0F69"/>
    <w:rsid w:val="002E0249"/>
    <w:rsid w:val="003230D1"/>
    <w:rsid w:val="00382D58"/>
    <w:rsid w:val="003D6B14"/>
    <w:rsid w:val="003E6344"/>
    <w:rsid w:val="0044775C"/>
    <w:rsid w:val="004D7B60"/>
    <w:rsid w:val="004F3677"/>
    <w:rsid w:val="004F49BB"/>
    <w:rsid w:val="006A4789"/>
    <w:rsid w:val="006E0B88"/>
    <w:rsid w:val="006F4925"/>
    <w:rsid w:val="007A5022"/>
    <w:rsid w:val="00824007"/>
    <w:rsid w:val="008651E1"/>
    <w:rsid w:val="009D393C"/>
    <w:rsid w:val="00A07617"/>
    <w:rsid w:val="00AC28BE"/>
    <w:rsid w:val="00B26BE8"/>
    <w:rsid w:val="00B55A29"/>
    <w:rsid w:val="00B55EF4"/>
    <w:rsid w:val="00BC25F6"/>
    <w:rsid w:val="00BC5CF3"/>
    <w:rsid w:val="00BE1A66"/>
    <w:rsid w:val="00C73432"/>
    <w:rsid w:val="00C92E7E"/>
    <w:rsid w:val="00CA672B"/>
    <w:rsid w:val="00E34617"/>
    <w:rsid w:val="00F234EA"/>
    <w:rsid w:val="00F45C2E"/>
    <w:rsid w:val="00F5209D"/>
    <w:rsid w:val="00FD597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5C2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2E0249"/>
    <w:rPr>
      <w:color w:val="009933"/>
      <w:u w:val="single"/>
    </w:rPr>
  </w:style>
  <w:style w:type="paragraph" w:styleId="StandardWeb">
    <w:name w:val="Normal (Web)"/>
    <w:basedOn w:val="Standard"/>
    <w:uiPriority w:val="99"/>
    <w:unhideWhenUsed/>
    <w:rsid w:val="002E0249"/>
    <w:pPr>
      <w:spacing w:before="100" w:beforeAutospacing="1" w:after="100" w:afterAutospacing="1" w:line="280" w:lineRule="atLeast"/>
      <w:ind w:right="150"/>
    </w:pPr>
    <w:rPr>
      <w:rFonts w:ascii="Helvetica" w:eastAsia="Times New Roman" w:hAnsi="Helvetica" w:cs="Helvetica"/>
      <w:color w:val="003300"/>
      <w:sz w:val="20"/>
      <w:szCs w:val="20"/>
      <w:lang w:eastAsia="de-DE"/>
    </w:rPr>
  </w:style>
  <w:style w:type="character" w:styleId="Fett">
    <w:name w:val="Strong"/>
    <w:basedOn w:val="Absatz-Standardschriftart"/>
    <w:uiPriority w:val="22"/>
    <w:qFormat/>
    <w:rsid w:val="002E0249"/>
    <w:rPr>
      <w:b/>
      <w:bCs/>
    </w:rPr>
  </w:style>
  <w:style w:type="character" w:styleId="Hervorhebung">
    <w:name w:val="Emphasis"/>
    <w:basedOn w:val="Absatz-Standardschriftart"/>
    <w:uiPriority w:val="20"/>
    <w:qFormat/>
    <w:rsid w:val="002E0249"/>
    <w:rPr>
      <w:i/>
      <w:iCs/>
    </w:rPr>
  </w:style>
  <w:style w:type="paragraph" w:styleId="Sprechblasentext">
    <w:name w:val="Balloon Text"/>
    <w:basedOn w:val="Standard"/>
    <w:link w:val="SprechblasentextZchn"/>
    <w:uiPriority w:val="99"/>
    <w:semiHidden/>
    <w:unhideWhenUsed/>
    <w:rsid w:val="002E02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249"/>
    <w:rPr>
      <w:rFonts w:ascii="Tahoma" w:hAnsi="Tahoma" w:cs="Tahoma"/>
      <w:sz w:val="16"/>
      <w:szCs w:val="16"/>
    </w:rPr>
  </w:style>
  <w:style w:type="table" w:styleId="Tabellengitternetz">
    <w:name w:val="Table Grid"/>
    <w:basedOn w:val="NormaleTabelle"/>
    <w:uiPriority w:val="59"/>
    <w:rsid w:val="007A5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6840204">
      <w:bodyDiv w:val="1"/>
      <w:marLeft w:val="0"/>
      <w:marRight w:val="0"/>
      <w:marTop w:val="0"/>
      <w:marBottom w:val="0"/>
      <w:divBdr>
        <w:top w:val="single" w:sz="24" w:space="0" w:color="000000"/>
        <w:left w:val="none" w:sz="0" w:space="0" w:color="auto"/>
        <w:bottom w:val="none" w:sz="0" w:space="0" w:color="auto"/>
        <w:right w:val="none" w:sz="0" w:space="0" w:color="auto"/>
      </w:divBdr>
      <w:divsChild>
        <w:div w:id="612202516">
          <w:marLeft w:val="0"/>
          <w:marRight w:val="0"/>
          <w:marTop w:val="0"/>
          <w:marBottom w:val="0"/>
          <w:divBdr>
            <w:top w:val="none" w:sz="0" w:space="0" w:color="auto"/>
            <w:left w:val="none" w:sz="0" w:space="0" w:color="auto"/>
            <w:bottom w:val="none" w:sz="0" w:space="0" w:color="auto"/>
            <w:right w:val="none" w:sz="0" w:space="0" w:color="auto"/>
          </w:divBdr>
          <w:divsChild>
            <w:div w:id="231547006">
              <w:marLeft w:val="0"/>
              <w:marRight w:val="0"/>
              <w:marTop w:val="0"/>
              <w:marBottom w:val="0"/>
              <w:divBdr>
                <w:top w:val="none" w:sz="0" w:space="0" w:color="auto"/>
                <w:left w:val="none" w:sz="0" w:space="0" w:color="auto"/>
                <w:bottom w:val="none" w:sz="0" w:space="0" w:color="auto"/>
                <w:right w:val="none" w:sz="0" w:space="0" w:color="auto"/>
              </w:divBdr>
              <w:divsChild>
                <w:div w:id="1518081980">
                  <w:marLeft w:val="0"/>
                  <w:marRight w:val="0"/>
                  <w:marTop w:val="0"/>
                  <w:marBottom w:val="0"/>
                  <w:divBdr>
                    <w:top w:val="none" w:sz="0" w:space="0" w:color="auto"/>
                    <w:left w:val="none" w:sz="0" w:space="0" w:color="auto"/>
                    <w:bottom w:val="none" w:sz="0" w:space="0" w:color="auto"/>
                    <w:right w:val="none" w:sz="0" w:space="0" w:color="auto"/>
                  </w:divBdr>
                  <w:divsChild>
                    <w:div w:id="2037802604">
                      <w:marLeft w:val="0"/>
                      <w:marRight w:val="0"/>
                      <w:marTop w:val="0"/>
                      <w:marBottom w:val="0"/>
                      <w:divBdr>
                        <w:top w:val="none" w:sz="0" w:space="0" w:color="auto"/>
                        <w:left w:val="none" w:sz="0" w:space="0" w:color="auto"/>
                        <w:bottom w:val="none" w:sz="0" w:space="0" w:color="auto"/>
                        <w:right w:val="none" w:sz="0" w:space="0" w:color="auto"/>
                      </w:divBdr>
                      <w:divsChild>
                        <w:div w:id="339626546">
                          <w:marLeft w:val="0"/>
                          <w:marRight w:val="0"/>
                          <w:marTop w:val="0"/>
                          <w:marBottom w:val="0"/>
                          <w:divBdr>
                            <w:top w:val="none" w:sz="0" w:space="0" w:color="auto"/>
                            <w:left w:val="none" w:sz="0" w:space="0" w:color="auto"/>
                            <w:bottom w:val="none" w:sz="0" w:space="0" w:color="auto"/>
                            <w:right w:val="none" w:sz="0" w:space="0" w:color="auto"/>
                          </w:divBdr>
                          <w:divsChild>
                            <w:div w:id="5231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877">
      <w:bodyDiv w:val="1"/>
      <w:marLeft w:val="0"/>
      <w:marRight w:val="0"/>
      <w:marTop w:val="0"/>
      <w:marBottom w:val="0"/>
      <w:divBdr>
        <w:top w:val="single" w:sz="24" w:space="0" w:color="000000"/>
        <w:left w:val="none" w:sz="0" w:space="0" w:color="auto"/>
        <w:bottom w:val="none" w:sz="0" w:space="0" w:color="auto"/>
        <w:right w:val="none" w:sz="0" w:space="0" w:color="auto"/>
      </w:divBdr>
      <w:divsChild>
        <w:div w:id="29961377">
          <w:marLeft w:val="0"/>
          <w:marRight w:val="0"/>
          <w:marTop w:val="0"/>
          <w:marBottom w:val="0"/>
          <w:divBdr>
            <w:top w:val="none" w:sz="0" w:space="0" w:color="auto"/>
            <w:left w:val="none" w:sz="0" w:space="0" w:color="auto"/>
            <w:bottom w:val="none" w:sz="0" w:space="0" w:color="auto"/>
            <w:right w:val="none" w:sz="0" w:space="0" w:color="auto"/>
          </w:divBdr>
          <w:divsChild>
            <w:div w:id="1312564070">
              <w:marLeft w:val="0"/>
              <w:marRight w:val="0"/>
              <w:marTop w:val="0"/>
              <w:marBottom w:val="0"/>
              <w:divBdr>
                <w:top w:val="none" w:sz="0" w:space="0" w:color="auto"/>
                <w:left w:val="none" w:sz="0" w:space="0" w:color="auto"/>
                <w:bottom w:val="none" w:sz="0" w:space="0" w:color="auto"/>
                <w:right w:val="none" w:sz="0" w:space="0" w:color="auto"/>
              </w:divBdr>
              <w:divsChild>
                <w:div w:id="1914776801">
                  <w:marLeft w:val="0"/>
                  <w:marRight w:val="0"/>
                  <w:marTop w:val="0"/>
                  <w:marBottom w:val="0"/>
                  <w:divBdr>
                    <w:top w:val="none" w:sz="0" w:space="0" w:color="auto"/>
                    <w:left w:val="none" w:sz="0" w:space="0" w:color="auto"/>
                    <w:bottom w:val="none" w:sz="0" w:space="0" w:color="auto"/>
                    <w:right w:val="none" w:sz="0" w:space="0" w:color="auto"/>
                  </w:divBdr>
                  <w:divsChild>
                    <w:div w:id="941959964">
                      <w:marLeft w:val="0"/>
                      <w:marRight w:val="0"/>
                      <w:marTop w:val="0"/>
                      <w:marBottom w:val="0"/>
                      <w:divBdr>
                        <w:top w:val="none" w:sz="0" w:space="0" w:color="auto"/>
                        <w:left w:val="none" w:sz="0" w:space="0" w:color="auto"/>
                        <w:bottom w:val="none" w:sz="0" w:space="0" w:color="auto"/>
                        <w:right w:val="none" w:sz="0" w:space="0" w:color="auto"/>
                      </w:divBdr>
                      <w:divsChild>
                        <w:div w:id="2041394741">
                          <w:marLeft w:val="0"/>
                          <w:marRight w:val="0"/>
                          <w:marTop w:val="0"/>
                          <w:marBottom w:val="0"/>
                          <w:divBdr>
                            <w:top w:val="none" w:sz="0" w:space="0" w:color="auto"/>
                            <w:left w:val="none" w:sz="0" w:space="0" w:color="auto"/>
                            <w:bottom w:val="none" w:sz="0" w:space="0" w:color="auto"/>
                            <w:right w:val="none" w:sz="0" w:space="0" w:color="auto"/>
                          </w:divBdr>
                          <w:divsChild>
                            <w:div w:id="7147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274346">
      <w:bodyDiv w:val="1"/>
      <w:marLeft w:val="0"/>
      <w:marRight w:val="0"/>
      <w:marTop w:val="0"/>
      <w:marBottom w:val="0"/>
      <w:divBdr>
        <w:top w:val="none" w:sz="0" w:space="0" w:color="auto"/>
        <w:left w:val="none" w:sz="0" w:space="0" w:color="auto"/>
        <w:bottom w:val="none" w:sz="0" w:space="0" w:color="auto"/>
        <w:right w:val="none" w:sz="0" w:space="0" w:color="auto"/>
      </w:divBdr>
      <w:divsChild>
        <w:div w:id="40249986">
          <w:marLeft w:val="0"/>
          <w:marRight w:val="150"/>
          <w:marTop w:val="0"/>
          <w:marBottom w:val="0"/>
          <w:divBdr>
            <w:top w:val="none" w:sz="0" w:space="0" w:color="auto"/>
            <w:left w:val="none" w:sz="0" w:space="0" w:color="auto"/>
            <w:bottom w:val="none" w:sz="0" w:space="0" w:color="auto"/>
            <w:right w:val="none" w:sz="0" w:space="0" w:color="auto"/>
          </w:divBdr>
          <w:divsChild>
            <w:div w:id="7248408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yessika.de/component/mailto/?tmpl=component&amp;link=aHR0cDovL3d3dy55ZXNzaWthLmRlL3BlcnNvZW5saWNoZXItZnJpZWRlbnNwcm96ZXNzLmh0bWw="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37FE3-9014-4A83-BF1B-8A9AA4E1C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1362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Christian</cp:lastModifiedBy>
  <cp:revision>2</cp:revision>
  <cp:lastPrinted>2013-08-29T07:34:00Z</cp:lastPrinted>
  <dcterms:created xsi:type="dcterms:W3CDTF">2016-04-06T20:18:00Z</dcterms:created>
  <dcterms:modified xsi:type="dcterms:W3CDTF">2016-04-06T20:18:00Z</dcterms:modified>
</cp:coreProperties>
</file>